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-549275</wp:posOffset>
                </wp:positionV>
                <wp:extent cx="1446530" cy="365760"/>
                <wp:effectExtent l="4445" t="4445" r="15875" b="10795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54930" y="850265"/>
                          <a:ext cx="144653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lang w:val="en-US" w:bidi="th-TH"/>
                              </w:rPr>
                            </w:pP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 w:bidi="th-TH"/>
                              </w:rPr>
                              <w:t>ข้อมูล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 xml:space="preserve"> 31 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 w:bidi="th-TH"/>
                              </w:rPr>
                              <w:t>ธ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>.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 w:bidi="th-TH"/>
                              </w:rPr>
                              <w:t>ค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>.66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3pt;margin-top:-43.25pt;height:28.8pt;width:113.9pt;z-index:251659264;mso-width-relative:page;mso-height-relative:page;" fillcolor="#FFFFFF [3201]" filled="t" stroked="t" coordsize="21600,21600" o:gfxdata="UEsDBAoAAAAAAIdO4kAAAAAAAAAAAAAAAAAEAAAAZHJzL1BLAwQUAAAACACHTuJAnBaPMdkAAAAM&#10;AQAADwAAAGRycy9kb3ducmV2LnhtbE2PwU7DMAyG75N4h8hI3LakHStdaToJJCTEja0XblnjtRWJ&#10;UyXZOt6e7ARH259+f3+9u1rDLujD6EhCthLAkDqnR+oltIe3ZQksREVaGUco4QcD7Jq7Ra0q7Wb6&#10;xMs+9iyFUKiUhCHGqeI8dANaFVZuQkq3k/NWxTT6nmuv5hRuDc+FKLhVI6UPg5rwdcDue3+2Et6L&#10;l/iFrf7Q63zt5pZ3/mSClA/3mXgGFvEa/2C46Sd1aJLT0Z1JB2YkPG1FkVAJy7LYALsRIisfgR3T&#10;Ki+3wJua/y/R/AJQSwMEFAAAAAgAh07iQL8ndth/AgAA3QQAAA4AAABkcnMvZTJvRG9jLnhtbK2U&#10;vW7bMBDH9wJ9B4J7I9uxnMSIHLgJXBQImgBu0ZmmKIsov0rSltKtQYG2j9Gh6NSlk/I2epQeKeW7&#10;Q4Z6kI+80+94/zvq8KiWAm2ZdVyrDA93BhgxRXXO1TrD794uXuxj5DxRORFasQxfMIePZs+fHVZm&#10;yka61CJnFgFEuWllMlx6b6ZJ4mjJJHE72jAFzkJbSTws7TrJLamALkUyGgwmSaVtbqymzDnYPemc&#10;uCfapwB1UXDKTjTdSKZ8R7VMEA8luZIbh2fxtEXBqD8rCsc8EhmGSn18QhKwV+GZzA7JdG2JKTnt&#10;j0CecoQHNUnCFSS9QZ0QT9DG8kcoyanVThd+h2qZdIVERaCK4eCBNsuSGBZrAamduRHd/T8sfbM9&#10;t4jnMAkYKSKh4W3zuW1+tlff2uZ323xtm8v26nu0v7TNr7b50zY/0DAoVxk3BcDSAMLXL3UdKP2+&#10;g80gSF1YGf6hVAT+dJiOD3ZB/YsM76eD0STtWsBqj2h4fzyepMFPIWB3ku5NYo+SW5Cxzr9iWqJg&#10;ZNhCi6PyZHvqPCSH0OuQkNdpwfMFFyIu7Hp1LCzaEhiHRfyF9PDKvTChUJXhyW46iOR7vsC+QawE&#10;oR8eE4AnFGCDPp0OwfL1qu7FWen8AjSzuptHZ+iCA/eUOH9OLAwgCABX1J/BoxAaDqN7C6NS20//&#10;2g/xMBfgxaiCgc6w+7ghlmEkXiuYmAOQFrA+Lsbp3ggW9q5nddejNvJYg0gwFXC6aIZ4L67Nwmr5&#10;Hm7yPGQFF1EUcmfYX5vHvrtm8CWgbD6PQTDzhvhTtTQ0oENLlJ5vvC54bF2QqdOmVw+mPranv6Hh&#10;Wt1dx6jbr9Ls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wWjzHZAAAADAEAAA8AAAAAAAAAAQAg&#10;AAAAIgAAAGRycy9kb3ducmV2LnhtbFBLAQIUABQAAAAIAIdO4kC/J3bYfwIAAN0EAAAOAAAAAAAA&#10;AAEAIAAAACgBAABkcnMvZTJvRG9jLnhtbFBLBQYAAAAABgAGAFkBAAAZ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lang w:val="en-US" w:bidi="th-TH"/>
                        </w:rPr>
                      </w:pP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th-TH" w:bidi="th-TH"/>
                        </w:rPr>
                        <w:t>ข้อมูล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 xml:space="preserve"> 31 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th-TH" w:bidi="th-TH"/>
                        </w:rPr>
                        <w:t>ธ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>.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th-TH" w:bidi="th-TH"/>
                        </w:rPr>
                        <w:t>ค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>.66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ธันวาคม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2566</w:t>
      </w:r>
    </w:p>
    <w:p>
      <w:pPr>
        <w:jc w:val="center"/>
        <w:rPr>
          <w:rFonts w:hint="default" w:ascii="TH SarabunIT๙" w:hAnsi="TH SarabunIT๙" w:cs="TH SarabunIT๙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.2567</w:t>
      </w:r>
    </w:p>
    <w:p>
      <w:pPr>
        <w:jc w:val="center"/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ส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.1 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.2 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.1 (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สถานีตำรวจท่องเที่ยวพระนครศรีอยุธยา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)</w:t>
      </w:r>
    </w:p>
    <w:p>
      <w:pPr>
        <w:numPr>
          <w:ilvl w:val="0"/>
          <w:numId w:val="1"/>
        </w:numPr>
        <w:jc w:val="thaiDistribute"/>
        <w:rPr>
          <w:rFonts w:hint="default"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งานสืบสวน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จับกุมตามหมายจับ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12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.66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ตามหมายจับของศาลจังหวัดธัญบุรีที่ ๙๔๐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/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๒๕๖๖ ลงวันที่ ๑๒ ธันวาคม ๒๕๖๖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นายจิรวัฒน์ วงษ์ท้าว อายุ ๓๐ ปี เลขบัตรประชาชน 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1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๑๙๙๖๐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๐๑๑๑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๘๐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๑ ที่อยู่ ๔๐๐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/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๔๔๕ ม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๘ 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 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คูคต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ลำลูกกา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ปทุมธานี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“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ชิงทรัพย์ในเวลากลางคืน โดยมีหรือใช้อาวุธปืน และมีอาวุธปืน เครื่องกระสุนปืน ไว้ในครอบครองโดยไม่ได้รับอนุญาต และพาอาวุธปืนไปในเมือง หมู่บ้าน ทางสาธารณะโดยไม่ได้รับอนุญาตและไม่ มีเหตุอันควร และ มีเครื่องกระสุนปืนไว้ในครอบครองโดยไม่ได้รับอนุญาต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”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399665" cy="1800225"/>
            <wp:effectExtent l="0" t="0" r="635" b="9525"/>
            <wp:docPr id="2" name="รูปภาพ 2" descr="S__14384345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S__143843454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eastAsia="Calibri" w:cs="TH SarabunIT๙"/>
          <w:kern w:val="0"/>
          <w:sz w:val="32"/>
          <w:szCs w:val="32"/>
          <w:cs/>
          <w:lang w:val="en-US" w:eastAsia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19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.66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ตามหมายจับศาลจังหวัดพระนครศรีอยุธยา ที่ ๓๔๓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/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๒๕๖๖ คดีหมายเลขดำที่ 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   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ย๗๕๑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/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๒๕๖๖ คดีหมายเลขแดง ที่ ๗๔๙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/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๒๕๖๖ ลงวันที่ ๖ ธันวาคม ๒๕๖๖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นายพิชัย แก้วเจริญผล อายุ ๕๗ ปี เลขประจำตัวประชาชน ๓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๑๔๐๔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๐๐๑๘๘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๒๖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๔ สัญชาติไทย เชื้อชาติไทย ที่อยู่ ๕ ม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๓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ช้างใหญ่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บางไทร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พระนครศรีอยุธยา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มียาเสพติดให้โทษประเภท ๑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เมทแอมเฟตามีน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)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ไว้ในครอบครองโดย ไม่ได้รับอนุญาต เป็นผู้ขับขี่เสพยาเสพติดให้โทษโดยฝ่าฝืนต่อกฎหมายและเสพยาเสพติดให้โทษประเภท ๑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เมทแอมเฟตา มีน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)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โดยฝ่าฝืนต่อกฎหมาย ขับขี่รถโดยโดยไม่ได้รับใบอนุญาต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จำเลยหลบหนีไม่มาศาลตามกำหนดนัด ผิดเงื่อนไขคุม ประพฤติ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)</w:t>
      </w: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810260" cy="1800225"/>
            <wp:effectExtent l="0" t="0" r="8890" b="9525"/>
            <wp:docPr id="3" name="รูปภาพ 3" descr="S__10885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S__1088553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</w:p>
    <w:p>
      <w:pPr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1.3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20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.66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ตามหมายจับศาลจังหวัด พระนครศรีอยุธยา ที่ ๑๗๒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คดีหมายเลขดำที่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ย๒๗๕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คดีหมายเลขแดงที่ ย๔๐๕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ลงวันที่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๔ กรกฎาคม ๒๕๖๖</w:t>
      </w: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นายมนต์ชัย บุญเพียร อายุ ๒๑ ปี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เลขประจำตัวประชาชน 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๑๔๙๖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๐๐๐๗๐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สัญชาติไทย 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เชื้อชาติไทย อยู่บ้านเลขที่ ๔๓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๗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เต่าเล่า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บางซ้าย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ind w:firstLine="720" w:firstLineChars="0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เสพเมทแอมเฟตามีนและเป็นผู้สนับสนุนจำหน่ายเมทแอมเฟตามีนเพื่อ การค้าเป็นการก่อให้เกิดการแพร่กระจายในกลุ่มประชาชน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ผิดเงื่อนไขคุมประพฤติ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ind w:firstLine="72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360930" cy="1555750"/>
            <wp:effectExtent l="0" t="0" r="1270" b="6350"/>
            <wp:docPr id="4" name="รูปภาพ 4" descr="S__14394202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S__143942021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9" w:leftChars="145" w:firstLine="886" w:firstLineChars="277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1.4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20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.66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ตามหมายจับศาลจังหวัดพระนครศรีอยุธยา ที่ ๓๔๒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คดีหมายเลขดำที่ ย๑๑๙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คดีหมายเลขแดง ที่ ย๑๓๗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ลงวันที่ ๔ ธันวาคม ๒๕๖๖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ind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นายอำนาจ เข็มมะลัง อายุ ๒๖ ปี เลขประจำตัวประชาชน 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๓๖๐๗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๐๐๑๒๓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๙๔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๔  สัญชาติไทย เชื้อชาติไทย อยู่บ้านเลขที่ ๓๙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๔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คลองพระยาบันลือ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ลาดบัวหลวง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ระนครศรีอยุธยา</w:t>
      </w:r>
    </w:p>
    <w:p>
      <w:pPr>
        <w:ind w:firstLine="720" w:firstLineChars="0"/>
        <w:jc w:val="left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มียาเสพติดให้โทษประเภท ๑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เมทแอมเฟตามีน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ไว้ในครอบครองโดย ไม่ได้รับอนุญาต และเสพยาเสพติดให้โทษประเภท ๑ ไม่ปฏิบัติตามคำพิพากษา</w:t>
      </w:r>
    </w:p>
    <w:p>
      <w:pPr>
        <w:ind w:firstLine="720" w:firstLineChars="0"/>
        <w:jc w:val="center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2567940" cy="1448435"/>
            <wp:effectExtent l="0" t="0" r="3810" b="18415"/>
            <wp:docPr id="5" name="รูปภาพ 5" descr="S__14394197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S__143941978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center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ind w:firstLine="720" w:firstLineChars="0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1.5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21</w:t>
      </w:r>
      <w:r>
        <w:rPr>
          <w:rFonts w:hint="cs" w:ascii="TH SarabunIT๙" w:hAnsi="TH SarabunIT๙" w:cs="TH SarabunIT๙"/>
          <w:color w:val="000000"/>
          <w:sz w:val="28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28"/>
          <w:szCs w:val="32"/>
          <w:cs/>
          <w:lang w:val="th-TH" w:bidi="th-TH"/>
        </w:rPr>
        <w:t>ธ</w:t>
      </w:r>
      <w:r>
        <w:rPr>
          <w:rFonts w:hint="cs" w:ascii="TH SarabunIT๙" w:hAnsi="TH SarabunIT๙" w:cs="TH SarabunIT๙"/>
          <w:color w:val="000000"/>
          <w:sz w:val="28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28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28"/>
          <w:szCs w:val="32"/>
          <w:cs/>
          <w:lang w:val="en-US" w:bidi="th-TH"/>
        </w:rPr>
        <w:t>.66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ตามหมายจับศาลจังหวัดพระนครศรีอยุธยา ที่ ๑๖๑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๒๕๖๕ ลงวันที่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 พฤษภาคม ๒๕๖๕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จับกุมผู้ต้องหาตามหมาย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นายณัฐพล พงษ์ปลัด อายุ ๒๓ ปี เลขบัตรประจำตัวประชาชน 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๓๖๙๙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๐๐๕๐๘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๕๗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๘ อยู่บ้านเลขที่ ๒๙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โคกสูง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เมืองชัยภูมิ</w:t>
      </w:r>
    </w:p>
    <w:p>
      <w:pPr>
        <w:ind w:firstLine="720" w:firstLineChars="0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่วมกันลักทรัพย์ในเวลากลางคืนโดยร่วมกันกระทำความผิดตั้งแต่สองคนขึ้นไปโดยใช้ยานพาหนะเพื่อสะดวกแก่การกระทำความผิด</w:t>
      </w:r>
    </w:p>
    <w:p>
      <w:pPr>
        <w:ind w:firstLine="720" w:firstLineChars="0"/>
        <w:jc w:val="center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1350645" cy="1800225"/>
            <wp:effectExtent l="0" t="0" r="1905" b="9525"/>
            <wp:docPr id="6" name="รูปภาพ 6" descr="S__1439581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S__143958138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1.6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22</w:t>
      </w:r>
      <w:r>
        <w:rPr>
          <w:rFonts w:hint="cs" w:ascii="TH SarabunIT๙" w:hAnsi="TH SarabunIT๙" w:cs="TH SarabunIT๙"/>
          <w:color w:val="000000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ธ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 xml:space="preserve">.66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ตามหมายจับศาลจังหวัดพระนครศรีอยุธยา ที่ ๒๑๓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๒๕๕๘ ลงวันที่ ๓ ธันวาคม ๒๕๕๘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นายอริสมันต์ การพงษ์ศรี อายุ ๓๒ ปี เลขประจำตัวประชาชน ๑ ๗๒๙๙ ๐๐๑๙๗ ๐๓ ๐ สัญชาติไทย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เชื้อชาติไทย อยู่บ้านเลขที่ ๔๔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กบเจา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บางบาล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ind w:firstLine="720" w:firstLineChars="0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เสพยาเสพติดให้โทษประเภท ๑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เมทแอมเฟตามีน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โดยผิดกฎหมาย</w:t>
      </w:r>
    </w:p>
    <w:p>
      <w:pPr>
        <w:ind w:firstLine="72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4001770" cy="1800225"/>
            <wp:effectExtent l="0" t="0" r="17780" b="9525"/>
            <wp:docPr id="7" name="รูปภาพ 7" descr="S__14395859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S__143958594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ind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1.7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27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.66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ตามหมายจับศาลจังหวัด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 xml:space="preserve">     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บัวใหญ่ ที่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๓๑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/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๒๕๖๐ ลงวันที่ ๒๙ มิถุนายน ๒๕๖๐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น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ส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วัชรีย์ สุขมาศ อายุ ๔๔ ปี เลขประจำตัวประชาชน ๓ ๑๑๐๔ ๐๐๐๖๕ ๖๑๘</w:t>
      </w:r>
      <w:r>
        <w:rPr>
          <w:rFonts w:hint="default" w:ascii="TH SarabunIT๙" w:hAnsi="TH SarabunIT๙" w:eastAsia="Calibri" w:cs="TH SarabunIT๙"/>
          <w:sz w:val="32"/>
          <w:szCs w:val="32"/>
          <w:lang w:val="en-US" w:eastAsia="en-US" w:bidi="th"/>
        </w:rPr>
        <w:t xml:space="preserve"> 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อยู่บ้านเลขที่ ๒๓ ม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๙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สำโรงใต้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พระประแดง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สมุทรปราการ</w:t>
      </w:r>
    </w:p>
    <w:p>
      <w:pPr>
        <w:ind w:firstLine="720" w:firstLineChars="0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ร่วมกันจำหน่ายยาเสพติดให้โทษประเภท ๑ 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(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ยาบ้าหรือเมทแอมเฟตามีน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 xml:space="preserve">)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ซึ่งเป็นอนุพันธ์ของแอมเฟตามีน ที่คำนวณเป็นสารบริสุทธิ์ได้เกินยี่สิบกรัมโดยผิดกฎหมาย</w:t>
      </w:r>
    </w:p>
    <w:p>
      <w:pPr>
        <w:ind w:firstLine="720" w:firstLineChars="0"/>
        <w:jc w:val="center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1133475" cy="1800225"/>
            <wp:effectExtent l="0" t="0" r="9525" b="9525"/>
            <wp:docPr id="8" name="รูปภาพ 8" descr="S__14400754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S__144007545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จับกุมเหตุซึ่งหน้า</w:t>
      </w:r>
    </w:p>
    <w:p>
      <w:pPr>
        <w:numPr>
          <w:ilvl w:val="1"/>
          <w:numId w:val="1"/>
        </w:numPr>
        <w:ind w:left="720" w:leftChars="0" w:firstLine="0" w:firstLineChars="0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color w:val="000000"/>
          <w:sz w:val="32"/>
          <w:szCs w:val="32"/>
          <w:cs/>
          <w:lang w:val="en-US" w:bidi="th-TH"/>
        </w:rPr>
        <w:t>14</w:t>
      </w:r>
      <w:r>
        <w:rPr>
          <w:rFonts w:hint="default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default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default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hint="default" w:ascii="TH SarabunIT๙" w:hAnsi="TH SarabunIT๙" w:cs="TH SarabunIT๙"/>
          <w:color w:val="000000"/>
          <w:sz w:val="32"/>
          <w:szCs w:val="32"/>
          <w:cs/>
          <w:lang w:val="en-US" w:bidi="th-TH"/>
        </w:rPr>
        <w:t>6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นายบุณยชาติ ลิ้มรุ่งเรือง อายุ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๖๖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ปี เลขประจําตัวบัตรประชาชน ๓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๑๐๑๒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๐๑๓๓๙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๖๖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 ที่อยู่ ๒๐๗๘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๓๘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ถนนเจริญกรุง แขวงวัดพระยาไกร เขตบางคอแหลม กรุงเทพ หมายเลขโทรศัพท์ ๐๘๐๕๖๒๙๖๕๕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ข้อกล่าวหา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ทําหน้าที่เป็นมัคคุเทศก็โดยไม่ได้รับอนุญาตให้เป็นมัคคุเทศก์ ตามมาตรา ๘๖ ประกอบมาตรา ๔๙ แห่งพระราชบัญญัติธุรกิจนำเที่ยวและมัคคุเทศก์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๒๕๕๑ ซึ่งแก้ไขเพิ่มเติมโดยพระราชบัญญัติธุรกิจนําเที่ยวและมัคคุเทศก์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ฉบับที่ 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๒๕๕๙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สถานที่จับกุม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ลานจอดรถด้านหน้าวัดไชยวัฒนาราม 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บ้านป้อม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พระนครศรีอยุธยา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738630" cy="2555240"/>
            <wp:effectExtent l="0" t="0" r="13970" b="16510"/>
            <wp:docPr id="9" name="รูปภาพ 9" descr="S__14389259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S__143892599_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จับกุมบุคคลต่างด้าว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23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>6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 เซง ท่า สัญชาติ กัมพูชา อายุ ๔๒ ปี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</w:p>
    <w:p>
      <w:pPr>
        <w:numPr>
          <w:ilvl w:val="0"/>
          <w:numId w:val="0"/>
        </w:numPr>
        <w:ind w:left="0" w:leftChars="0" w:firstLine="720" w:firstLineChars="225"/>
        <w:jc w:val="both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เป็นบุคคลต่างด้าวเข้ามาและอยู่อาศัยในราชอาณาจักรไทยโดยไม่ได้รับอนุญาต และทำงานโดยไม่ได้รับอนุญาต หรือนอกเหนือสิทธิ์ที่ตนเองจะทำได้</w:t>
      </w:r>
    </w:p>
    <w:p>
      <w:pPr>
        <w:numPr>
          <w:ilvl w:val="0"/>
          <w:numId w:val="0"/>
        </w:numPr>
        <w:ind w:left="0" w:leftChars="0" w:firstLine="720" w:firstLineChars="225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สถานที่จับกุม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บริเวณริมถนนหน้าวัดไชยวัฒนาราม </w:t>
      </w:r>
      <w:r>
        <w:rPr>
          <w:rFonts w:ascii="TH SarabunIT๙" w:hAnsi="TH SarabunIT๙" w:cs="TH SarabunIT๙" w:eastAsiaTheme="minorEastAsia"/>
          <w:spacing w:val="-17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 w:eastAsiaTheme="minorEastAsia"/>
          <w:spacing w:val="-17"/>
          <w:sz w:val="32"/>
          <w:szCs w:val="32"/>
          <w:cs/>
        </w:rPr>
        <w:t>.</w:t>
      </w:r>
      <w:r>
        <w:rPr>
          <w:rFonts w:ascii="TH SarabunIT๙" w:hAnsi="TH SarabunIT๙" w:cs="TH SarabunIT๙" w:eastAsiaTheme="minorEastAsia"/>
          <w:spacing w:val="-17"/>
          <w:sz w:val="32"/>
          <w:szCs w:val="32"/>
          <w:cs/>
          <w:lang w:val="th-TH" w:bidi="th-TH"/>
        </w:rPr>
        <w:t>บ้านป้อม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192145" cy="1800225"/>
            <wp:effectExtent l="0" t="0" r="8255" b="9525"/>
            <wp:docPr id="10" name="รูปภาพ 10" descr="S__14397441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S__143974415_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0"/>
        </w:numPr>
        <w:ind w:left="0" w:leftChars="0" w:firstLine="720" w:firstLineChars="225"/>
        <w:jc w:val="center"/>
        <w:rPr>
          <w:rFonts w:hint="default" w:ascii="TH SarabunIT๙" w:hAnsi="TH SarabunIT๙" w:cs="TH SarabunIT๙"/>
          <w:sz w:val="32"/>
          <w:szCs w:val="32"/>
          <w:cs/>
          <w:lang w:val="en-US" w:eastAsia="zh-CN" w:bidi="th-TH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งา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นป้องกันปราบปราม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</w:pP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ธนากร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ธรรมเมธา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สวญ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.2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พร้อมกำลัง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ว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.4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ร่วม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ภ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พร้อมหน่วยอื่นๆ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ร่วมพิธีปล่อยแถวการรักษาความปลอดภัยและอำนวยความสะดวกด้านการจราจรงานยอยศยิ่งฟ้าอยุธยามรดกโลก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color w:val="auto"/>
          <w:sz w:val="32"/>
          <w:szCs w:val="32"/>
          <w:cs/>
          <w:lang w:val="th-TH" w:bidi="th-TH"/>
        </w:rPr>
        <w:t>ประจำปี</w:t>
      </w:r>
      <w:r>
        <w:rPr>
          <w:rFonts w:hint="default" w:ascii="TH SarabunIT๙" w:hAnsi="TH SarabunIT๙" w:cs="TH SarabunIT๙"/>
          <w:color w:val="auto"/>
          <w:sz w:val="32"/>
          <w:szCs w:val="32"/>
          <w:lang w:val="th-TH"/>
        </w:rPr>
        <w:t xml:space="preserve"> 2566</w:t>
      </w:r>
    </w:p>
    <w:p>
      <w:pPr>
        <w:numPr>
          <w:ilvl w:val="0"/>
          <w:numId w:val="0"/>
        </w:numPr>
        <w:ind w:leftChars="0"/>
        <w:jc w:val="center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20" name="รูปภาพ 20" descr="S__10833101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S__108331019_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21" name="รูปภาพ 21" descr="S__10833103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S__108331032_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   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</w:pPr>
      <w:r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28" name="รูปภาพ 28" descr="S__390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S__39076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29" name="รูปภาพ 29" descr="S__10890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S__1089044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401570" cy="1800225"/>
            <wp:effectExtent l="0" t="0" r="17780" b="9525"/>
            <wp:docPr id="32" name="รูปภาพ 32" descr="S__1562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S__156221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th-TH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ช่วงวันที่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1 - 31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ธันวาคม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2566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สายตรวจรถยนต์ สายตรวจจักรยาน ได้มีการออกตรวจตามจุดเสี่ยง ตามโบราณสถานต่างๆ ที่คาดว่าน่าจะมีนักท่องเที่ยวเข้ามาเยี่ยมชมตามโบราณสถานต่างๆ เพื่อป้องกันเหตุ และรักษาความปลอดภัยให้แก่นักท่องเที่ยวทั้งชาวไทย และชาวต่างชาติ</w:t>
      </w:r>
    </w:p>
    <w:p>
      <w:pPr>
        <w:numPr>
          <w:ilvl w:val="0"/>
          <w:numId w:val="0"/>
        </w:numPr>
        <w:ind w:left="0" w:leftChars="0" w:firstLine="44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</w:p>
    <w:p>
      <w:pPr>
        <w:numPr>
          <w:ilvl w:val="0"/>
          <w:numId w:val="0"/>
        </w:numPr>
        <w:ind w:left="0" w:leftChars="0" w:firstLine="44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="0" w:leftChars="0" w:firstLine="44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259840" cy="1259840"/>
            <wp:effectExtent l="0" t="0" r="16510" b="16510"/>
            <wp:docPr id="11" name="รูปภาพ 11" descr="31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3155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240280" cy="1259840"/>
            <wp:effectExtent l="0" t="0" r="7620" b="16510"/>
            <wp:docPr id="12" name="รูปภาพ 12" descr="S__10759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S__1075937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13" name="รูปภาพ 13" descr="S__3911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S__391168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14" name="รูปภาพ 14" descr="S__39116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S__391168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78940" cy="1259840"/>
            <wp:effectExtent l="0" t="0" r="16510" b="16510"/>
            <wp:docPr id="15" name="รูปภาพ 15" descr="67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674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240280" cy="1259840"/>
            <wp:effectExtent l="0" t="0" r="7620" b="16510"/>
            <wp:docPr id="16" name="รูปภาพ 16" descr="S__10772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S__1077248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240280" cy="1259840"/>
            <wp:effectExtent l="0" t="0" r="7620" b="16510"/>
            <wp:docPr id="17" name="รูปภาพ 17" descr="S__1703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S__170311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18" name="รูปภาพ 18" descr="S__3955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S__395510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19" name="รูปภาพ 19" descr="S__3961651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S__39616519_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22" name="รูปภาพ 22" descr="S__10833107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S__108331077_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23" name="รูปภาพ 23" descr="S__10833107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S__108331079_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25" name="รูปภาพ 25" descr="S__19386372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S__193863728_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24" name="รูปภาพ 24" descr="S__19386369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S__193863698_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26" name="รูปภาพ 26" descr="S__1938637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S__193863740_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27" name="รูปภาพ 27" descr="S__8207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S__820757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78940" cy="1259840"/>
            <wp:effectExtent l="0" t="0" r="16510" b="16510"/>
            <wp:docPr id="30" name="รูปภาพ 30" descr="327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32710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781175" cy="1259840"/>
            <wp:effectExtent l="0" t="0" r="9525" b="16510"/>
            <wp:docPr id="31" name="รูปภาพ 31" descr="32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32710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34" name="รูปภาพ 34" descr="S__10978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S__10978924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35" name="รูปภาพ 35" descr="S__109789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S__10978925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งานอำนวยการ</w:t>
      </w:r>
    </w:p>
    <w:p>
      <w:pPr>
        <w:numPr>
          <w:ilvl w:val="0"/>
          <w:numId w:val="0"/>
        </w:numPr>
        <w:ind w:left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ให้เจ้าหน้าที่ตำรวจพร้อม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/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อาสาตำรวจท่องเที่ยวพระนครศรีอยุธยา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เข้าร่วม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.28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แนวทางในการจัดทำแผนบริหารจัดการความเสี่ยงของนักท่องเที่ยวในทุกมิติ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เดอะ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คาวาลิ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คาซ่า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บ้านเกาะ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พระนครศรีอยุธยา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จว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า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  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Cordia New"/>
          <w:sz w:val="32"/>
          <w:szCs w:val="32"/>
          <w:cs/>
          <w:lang w:val="th-TH" w:bidi="th-TH"/>
        </w:rPr>
        <w:drawing>
          <wp:inline distT="0" distB="0" distL="114300" distR="114300">
            <wp:extent cx="2559050" cy="1440180"/>
            <wp:effectExtent l="0" t="0" r="12700" b="7620"/>
            <wp:docPr id="36" name="รูปภาพ 36" descr="128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12856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2559050" cy="1440180"/>
            <wp:effectExtent l="0" t="0" r="12700" b="7620"/>
            <wp:docPr id="37" name="รูปภาพ 37" descr="128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12856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76A7A9AB-09E3-4488-8679-98105F115016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8C752E73-1C94-444A-BECC-018E30D1AB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7D323EFB-5615-430E-BA0C-CC92076A95E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88BE858C-AB13-41CF-8B83-AB0AC94B56E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9FD95519-B9BC-489D-85FF-3D442E2AC92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D51C335E-35DF-499F-BA54-EB59F62C193C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5FA42B15-A296-44AF-9D32-F063D2B0E3D4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8B5CF1CC-92CE-40E9-8B46-760FB347E03F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01275869-3BE8-4626-8A47-38793705D5B7}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  <w:embedRegular r:id="rId10" w:fontKey="{D39F3FD0-F8FC-4DC9-836D-3CE35CFDE5F9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1" w:fontKey="{2349BA48-39DD-427A-96FA-68FB1FEC6542}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  <w:embedRegular r:id="rId12" w:fontKey="{9C5D90C8-22AC-431A-88E2-3F1E6828A044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3" w:fontKey="{2A882D2E-91B8-4F9B-8DFA-775F49E29FA8}"/>
  </w:font>
  <w:font w:name="Pristina">
    <w:panose1 w:val="03060402040406080204"/>
    <w:charset w:val="00"/>
    <w:family w:val="auto"/>
    <w:pitch w:val="default"/>
    <w:sig w:usb0="00000003" w:usb1="00000000" w:usb2="00000000" w:usb3="00000000" w:csb0="20000001" w:csb1="00000000"/>
    <w:embedRegular r:id="rId14" w:fontKey="{1D090913-BE4C-4343-813C-1AB4D8FA1032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Papyrus">
    <w:panose1 w:val="03070502060502030205"/>
    <w:charset w:val="00"/>
    <w:family w:val="auto"/>
    <w:pitch w:val="default"/>
    <w:sig w:usb0="00000003" w:usb1="00000000" w:usb2="00000000" w:usb3="00000000" w:csb0="20000001" w:csb1="00000000"/>
    <w:embedRegular r:id="rId15" w:fontKey="{33D2B097-2B18-4462-9280-00431B50649D}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  <w:embedRegular r:id="rId16" w:fontKey="{C2D1061B-C53A-42E5-80AA-CD207FA45C22}"/>
  </w:font>
  <w:font w:name="Nueva Std Cond">
    <w:panose1 w:val="020B0506070504020203"/>
    <w:charset w:val="00"/>
    <w:family w:val="auto"/>
    <w:pitch w:val="default"/>
    <w:sig w:usb0="00000003" w:usb1="00000000" w:usb2="00000000" w:usb3="00000000" w:csb0="20000001" w:csb1="00000000"/>
    <w:embedRegular r:id="rId17" w:fontKey="{DBCE1DFA-C004-4850-BD65-CB08E649CB98}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  <w:embedRegular r:id="rId18" w:fontKey="{7823DB1E-DA6E-476B-AADF-8B08D2DEA814}"/>
  </w:font>
  <w:font w:name="Mistral">
    <w:panose1 w:val="03090702030407020403"/>
    <w:charset w:val="00"/>
    <w:family w:val="auto"/>
    <w:pitch w:val="default"/>
    <w:sig w:usb0="00000287" w:usb1="00000000" w:usb2="00000000" w:usb3="00000000" w:csb0="2000009F" w:csb1="DFD70000"/>
    <w:embedRegular r:id="rId19" w:fontKey="{91F0BEA3-A791-401F-B658-6C10ACC17A1C}"/>
  </w:font>
  <w:font w:name="Minion Pro SmBd">
    <w:panose1 w:val="02040603060306020203"/>
    <w:charset w:val="00"/>
    <w:family w:val="auto"/>
    <w:pitch w:val="default"/>
    <w:sig w:usb0="60000287" w:usb1="00000001" w:usb2="00000000" w:usb3="00000000" w:csb0="2000019F" w:csb1="00000000"/>
    <w:embedRegular r:id="rId20" w:fontKey="{AC7D4A66-A899-47C5-987F-6BE63D008E6B}"/>
  </w:font>
  <w:font w:name="MS Reference Sans Serif">
    <w:panose1 w:val="020B0604030504040204"/>
    <w:charset w:val="00"/>
    <w:family w:val="auto"/>
    <w:pitch w:val="default"/>
    <w:sig w:usb0="00000287" w:usb1="00000000" w:usb2="00000000" w:usb3="00000000" w:csb0="2000019F" w:csb1="00000000"/>
    <w:embedRegular r:id="rId21" w:fontKey="{246A6EE3-B14C-43DA-A4EB-DFDB6414EFFC}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  <w:embedRegular r:id="rId22" w:fontKey="{25CBEC23-BC07-4DCB-ADDF-C328B197FBA2}"/>
  </w:font>
  <w:font w:name="Myriad Pro Cond">
    <w:panose1 w:val="020B0506030403020204"/>
    <w:charset w:val="00"/>
    <w:family w:val="auto"/>
    <w:pitch w:val="default"/>
    <w:sig w:usb0="20000287" w:usb1="00000001" w:usb2="00000000" w:usb3="00000000" w:csb0="2000019F" w:csb1="00000000"/>
    <w:embedRegular r:id="rId23" w:fontKey="{79711878-6094-47A2-8F2B-04EA2701059A}"/>
  </w:font>
  <w:font w:name="OCR A Std">
    <w:panose1 w:val="020F0609000104060307"/>
    <w:charset w:val="00"/>
    <w:family w:val="auto"/>
    <w:pitch w:val="default"/>
    <w:sig w:usb0="00000003" w:usb1="00000000" w:usb2="00000000" w:usb3="00000000" w:csb0="20000001" w:csb1="00000000"/>
    <w:embedRegular r:id="rId24" w:fontKey="{C7720C03-7D27-4A58-9883-E1B10A21853F}"/>
  </w:font>
  <w:font w:name="Rosewood Std Regular">
    <w:panose1 w:val="04090804040204020202"/>
    <w:charset w:val="00"/>
    <w:family w:val="auto"/>
    <w:pitch w:val="default"/>
    <w:sig w:usb0="00000003" w:usb1="00000000" w:usb2="00000000" w:usb3="00000000" w:csb0="20000001" w:csb1="00000000"/>
    <w:embedRegular r:id="rId25" w:fontKey="{0F70CCBC-940A-4405-B963-E356898F8DD5}"/>
  </w:font>
  <w:font w:name="Showcard Gothic">
    <w:panose1 w:val="04020904020102020604"/>
    <w:charset w:val="00"/>
    <w:family w:val="auto"/>
    <w:pitch w:val="default"/>
    <w:sig w:usb0="00000003" w:usb1="00000000" w:usb2="00000000" w:usb3="00000000" w:csb0="20000001" w:csb1="00000000"/>
    <w:embedRegular r:id="rId26" w:fontKey="{B54C41C4-1D15-4FF3-812F-51E058AFFF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2FCE21"/>
    <w:multiLevelType w:val="multilevel"/>
    <w:tmpl w:val="342FCE21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72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72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72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72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72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72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72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72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D253B8"/>
    <w:rsid w:val="025F5973"/>
    <w:rsid w:val="076766B5"/>
    <w:rsid w:val="0A5D7E51"/>
    <w:rsid w:val="0D4373BF"/>
    <w:rsid w:val="1428639F"/>
    <w:rsid w:val="26D20A42"/>
    <w:rsid w:val="27715FC1"/>
    <w:rsid w:val="28EF7AB7"/>
    <w:rsid w:val="2AA9230C"/>
    <w:rsid w:val="3740235D"/>
    <w:rsid w:val="3E815608"/>
    <w:rsid w:val="40B44FB5"/>
    <w:rsid w:val="42CC2021"/>
    <w:rsid w:val="454977AD"/>
    <w:rsid w:val="4590342B"/>
    <w:rsid w:val="48247180"/>
    <w:rsid w:val="53D055F7"/>
    <w:rsid w:val="5469304A"/>
    <w:rsid w:val="5BD253B8"/>
    <w:rsid w:val="5BF23A56"/>
    <w:rsid w:val="5F122687"/>
    <w:rsid w:val="67F10366"/>
    <w:rsid w:val="698110D7"/>
    <w:rsid w:val="6E724638"/>
    <w:rsid w:val="74FA3E77"/>
    <w:rsid w:val="7D6C05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6" Type="http://schemas.openxmlformats.org/officeDocument/2006/relationships/font" Target="fonts/font26.odttf"/><Relationship Id="rId25" Type="http://schemas.openxmlformats.org/officeDocument/2006/relationships/font" Target="fonts/font25.odttf"/><Relationship Id="rId24" Type="http://schemas.openxmlformats.org/officeDocument/2006/relationships/font" Target="fonts/font24.odttf"/><Relationship Id="rId23" Type="http://schemas.openxmlformats.org/officeDocument/2006/relationships/font" Target="fonts/font23.odttf"/><Relationship Id="rId22" Type="http://schemas.openxmlformats.org/officeDocument/2006/relationships/font" Target="fonts/font22.odttf"/><Relationship Id="rId21" Type="http://schemas.openxmlformats.org/officeDocument/2006/relationships/font" Target="fonts/font21.odttf"/><Relationship Id="rId20" Type="http://schemas.openxmlformats.org/officeDocument/2006/relationships/font" Target="fonts/font20.odttf"/><Relationship Id="rId2" Type="http://schemas.openxmlformats.org/officeDocument/2006/relationships/font" Target="fonts/font2.odttf"/><Relationship Id="rId19" Type="http://schemas.openxmlformats.org/officeDocument/2006/relationships/font" Target="fonts/font19.odttf"/><Relationship Id="rId18" Type="http://schemas.openxmlformats.org/officeDocument/2006/relationships/font" Target="fonts/font18.odttf"/><Relationship Id="rId17" Type="http://schemas.openxmlformats.org/officeDocument/2006/relationships/font" Target="fonts/font17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837</Words>
  <Characters>3326</Characters>
  <Lines>0</Lines>
  <Paragraphs>0</Paragraphs>
  <TotalTime>2</TotalTime>
  <ScaleCrop>false</ScaleCrop>
  <LinksUpToDate>false</LinksUpToDate>
  <CharactersWithSpaces>3743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2024-03-13T06:46:00Z</dcterms:created>
  <dc:creator>ตํารวจท่อง</dc:creator>
  <cp:lastModifiedBy>ตํารวจท่อง</cp:lastModifiedBy>
  <dcterms:modified xsi:type="dcterms:W3CDTF">2024-03-29T07:07:47Z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D7E5BAB0BB94458F8D6A0C07C8CCCD8C_13</vt:lpwstr>
  </property>
</Properties>
</file>